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-1" w:hanging="0"/>
        <w:rPr>
          <w:sz w:val="28"/>
          <w:szCs w:val="28"/>
        </w:rPr>
      </w:pPr>
      <w:r>
        <w:rPr>
          <w:sz w:val="28"/>
          <w:szCs w:val="28"/>
        </w:rPr>
        <w:drawing>
          <wp:anchor behindDoc="0" distT="0" distB="0" distL="0" distR="5715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ind w:right="-1" w:hanging="0"/>
        <w:rPr/>
      </w:pPr>
      <w:r>
        <w:rPr/>
        <w:t>РЕШЕТИЛІВСЬКА МІСЬКА РАДА</w:t>
      </w:r>
    </w:p>
    <w:p>
      <w:pPr>
        <w:pStyle w:val="Normal"/>
        <w:ind w:right="-1" w:hang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ПОЛТАВСЬКОЇ ОБЛАСТІ</w:t>
      </w:r>
    </w:p>
    <w:p>
      <w:pPr>
        <w:pStyle w:val="Normal"/>
        <w:ind w:right="-1" w:hang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(п’ятдесят сьома позачергова сесія восьмого скликання)</w:t>
      </w:r>
    </w:p>
    <w:p>
      <w:pPr>
        <w:pStyle w:val="1"/>
        <w:numPr>
          <w:ilvl w:val="0"/>
          <w:numId w:val="2"/>
        </w:numPr>
        <w:ind w:right="-1" w:hanging="0"/>
        <w:rPr>
          <w:bCs/>
        </w:rPr>
      </w:pPr>
      <w:r>
        <w:rPr>
          <w:bCs/>
        </w:rPr>
      </w:r>
    </w:p>
    <w:p>
      <w:pPr>
        <w:pStyle w:val="1"/>
        <w:numPr>
          <w:ilvl w:val="0"/>
          <w:numId w:val="2"/>
        </w:numPr>
        <w:ind w:right="-1" w:hanging="0"/>
        <w:rPr/>
      </w:pPr>
      <w:r>
        <w:rPr>
          <w:b/>
          <w:bCs/>
        </w:rPr>
        <w:t>РІШЕННЯ</w:t>
      </w:r>
    </w:p>
    <w:p>
      <w:pPr>
        <w:pStyle w:val="Style17"/>
        <w:spacing w:lineRule="auto" w:line="240" w:before="0" w:after="0"/>
        <w:ind w:right="-1" w:hang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1"/>
        <w:numPr>
          <w:ilvl w:val="0"/>
          <w:numId w:val="2"/>
        </w:numPr>
        <w:tabs>
          <w:tab w:val="left" w:pos="3969" w:leader="none"/>
          <w:tab w:val="left" w:pos="7513" w:leader="none"/>
        </w:tabs>
        <w:ind w:right="-1" w:hanging="0"/>
        <w:jc w:val="both"/>
        <w:rPr/>
      </w:pPr>
      <w:r>
        <w:rPr>
          <w:bCs/>
        </w:rPr>
        <w:t>30 травня 2025 року</w:t>
        <w:tab/>
        <w:t>м. Решетилівка</w:t>
        <w:tab/>
        <w:t>№ _____-57-VIIІ</w:t>
      </w:r>
    </w:p>
    <w:p>
      <w:pPr>
        <w:pStyle w:val="Normal"/>
        <w:ind w:right="-1"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9638" w:leader="none"/>
        </w:tabs>
        <w:ind w:right="-1" w:hang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 надання дозволу ТОВАРИСТВУ З ОБМЕЖЕНОЮ ВІДПОВІДАЛЬНІСТЮ „БУРАТ-АГРО” на виготовлення технічних документацій із землеустрою щодо встановлення (відновлення) меж земельних ділянок в натурі (на місцевості) </w:t>
      </w:r>
      <w:r>
        <w:rPr>
          <w:sz w:val="28"/>
          <w:szCs w:val="28"/>
          <w:shd w:fill="FFFFFF" w:val="clear"/>
        </w:rPr>
        <w:t>для ведення товарного сільськогосподарського виробництва</w:t>
      </w:r>
    </w:p>
    <w:p>
      <w:pPr>
        <w:pStyle w:val="Normal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0" w:leader="none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>
        <w:rPr>
          <w:sz w:val="28"/>
          <w:szCs w:val="28"/>
          <w:shd w:fill="FFFFFF" w:val="clear"/>
        </w:rPr>
        <w:t>,,</w:t>
      </w:r>
      <w:r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  <w:shd w:fill="FFFFFF" w:val="clear"/>
        </w:rPr>
        <w:t>”</w:t>
      </w:r>
      <w:r>
        <w:rPr>
          <w:sz w:val="28"/>
          <w:szCs w:val="28"/>
        </w:rPr>
        <w:t>, законами України „Про землеустрій”, ,,Про державний земельний кадастр”, ,,Про порядок виділення в натурі (на місцевості) земельних ділянок власникам земельних часток (паїв)”, „</w:t>
      </w:r>
      <w:r>
        <w:rPr>
          <w:bCs/>
          <w:sz w:val="28"/>
          <w:szCs w:val="28"/>
          <w:shd w:fill="FFFFFF" w:val="clear"/>
        </w:rPr>
        <w:t>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   рейдерству    та    стимулювання    зрошення  в     Україні</w:t>
      </w:r>
      <w:r>
        <w:rPr>
          <w:sz w:val="28"/>
          <w:szCs w:val="28"/>
        </w:rPr>
        <w:t xml:space="preserve">”, розглянувши клопотання </w:t>
      </w:r>
      <w:r>
        <w:rPr>
          <w:bCs/>
          <w:sz w:val="28"/>
          <w:szCs w:val="28"/>
        </w:rPr>
        <w:t xml:space="preserve">ТОВАРИСТВА З ОБМЕЖЕНОЮ ВІДПОВІДАЛЬНІСТЮ „БУРАТ-АГРО”, </w:t>
      </w:r>
      <w:r>
        <w:rPr>
          <w:rStyle w:val="Docdata"/>
          <w:sz w:val="28"/>
          <w:szCs w:val="28"/>
        </w:rPr>
        <w:t xml:space="preserve">враховуючи </w:t>
      </w:r>
      <w:r>
        <w:rPr>
          <w:sz w:val="28"/>
          <w:szCs w:val="28"/>
        </w:rPr>
        <w:t>висновки спільних постійних комісій міської ради,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Решетилівська </w:t>
      </w:r>
      <w:r>
        <w:rPr>
          <w:bCs/>
          <w:sz w:val="28"/>
          <w:szCs w:val="28"/>
        </w:rPr>
        <w:t>міська рада</w:t>
      </w:r>
    </w:p>
    <w:p>
      <w:pPr>
        <w:pStyle w:val="Normal"/>
        <w:ind w:right="-1" w:hanging="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</w:p>
    <w:p>
      <w:pPr>
        <w:pStyle w:val="Normal"/>
        <w:ind w:right="-1" w:firstLine="567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ind w:right="-1" w:firstLine="567"/>
        <w:jc w:val="both"/>
        <w:rPr>
          <w:b/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1. Надати дозвіл ТОВАРИСТВУ З ОБМЕЖЕНОЮ ВІДПОВІДАЛЬНІСТЮ „БУРАТ-АГРО” на виготовлення </w:t>
      </w:r>
      <w:r>
        <w:rPr>
          <w:sz w:val="28"/>
          <w:szCs w:val="28"/>
        </w:rPr>
        <w:t xml:space="preserve">технічної документації із землеустрою щодо встановлення (відновлення) меж земельної ділянки в натурі (на місцевості) орієнтовною площею </w:t>
      </w:r>
      <w:r>
        <w:rPr>
          <w:bCs/>
          <w:sz w:val="28"/>
          <w:szCs w:val="28"/>
        </w:rPr>
        <w:t xml:space="preserve">3,35 га </w:t>
      </w:r>
      <w:r>
        <w:rPr>
          <w:sz w:val="28"/>
          <w:szCs w:val="28"/>
        </w:rPr>
        <w:t>з метою передачі в оренду для ведення товарного сільськогосподарського виробництва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5324282800:00:006:0038.</w:t>
      </w:r>
    </w:p>
    <w:p>
      <w:pPr>
        <w:pStyle w:val="Normal"/>
        <w:ind w:right="-1" w:firstLine="567"/>
        <w:jc w:val="both"/>
        <w:rPr>
          <w:b/>
          <w:b/>
          <w:bCs/>
          <w:sz w:val="28"/>
          <w:szCs w:val="28"/>
        </w:rPr>
      </w:pPr>
      <w:r>
        <w:rPr>
          <w:sz w:val="28"/>
          <w:szCs w:val="28"/>
          <w:shd w:fill="FFFFFF" w:val="clear"/>
        </w:rPr>
        <w:t xml:space="preserve">Замовником робіт з </w:t>
      </w:r>
      <w:r>
        <w:rPr>
          <w:bCs/>
          <w:sz w:val="28"/>
          <w:szCs w:val="28"/>
        </w:rPr>
        <w:t>виготовлення технічної документації із землеустрою щодо встановлення (відновлення) меж земельної ділянки в натурі</w:t>
        <w:br/>
        <w:t>(на місцевості) визначити ТОВАРИСТВО З ОБМЕЖЕНОЮ ВІДПОВІДАЛЬНІСТЮ „БУРАТ-АГРО”</w:t>
      </w:r>
      <w:r>
        <w:rPr>
          <w:sz w:val="28"/>
          <w:szCs w:val="28"/>
        </w:rPr>
        <w:t>.</w:t>
      </w:r>
    </w:p>
    <w:p>
      <w:pPr>
        <w:pStyle w:val="Normal"/>
        <w:ind w:right="-1" w:firstLine="567"/>
        <w:jc w:val="both"/>
        <w:rPr>
          <w:b/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2. Надати дозвіл ТОВАРИСТВУ З ОБМЕЖЕНОЮ ВІДПОВІДАЛЬНІСТЮ „БУРАТ-АГРО” на виготовлення </w:t>
      </w:r>
      <w:r>
        <w:rPr>
          <w:sz w:val="28"/>
          <w:szCs w:val="28"/>
        </w:rPr>
        <w:t xml:space="preserve">технічної документації із землеустрою щодо встановлення (відновлення) меж земельної ділянки в натурі (на місцевості) орієнтовною площею </w:t>
      </w:r>
      <w:r>
        <w:rPr>
          <w:bCs/>
          <w:sz w:val="28"/>
          <w:szCs w:val="28"/>
        </w:rPr>
        <w:t xml:space="preserve">1,38 га </w:t>
      </w:r>
      <w:r>
        <w:rPr>
          <w:sz w:val="28"/>
          <w:szCs w:val="28"/>
        </w:rPr>
        <w:t>з метою передачі в оренду для ведення товарного сільськогосподарського виробництва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5324282800:00:006:0037.</w:t>
      </w:r>
    </w:p>
    <w:p>
      <w:pPr>
        <w:pStyle w:val="Normal"/>
        <w:ind w:right="-1" w:firstLine="567"/>
        <w:jc w:val="both"/>
        <w:rPr>
          <w:b/>
          <w:b/>
          <w:bCs/>
          <w:sz w:val="28"/>
          <w:szCs w:val="28"/>
        </w:rPr>
      </w:pPr>
      <w:r>
        <w:rPr>
          <w:sz w:val="28"/>
          <w:szCs w:val="28"/>
          <w:shd w:fill="FFFFFF" w:val="clear"/>
        </w:rPr>
        <w:t xml:space="preserve">Замовником робіт з </w:t>
      </w:r>
      <w:r>
        <w:rPr>
          <w:bCs/>
          <w:sz w:val="28"/>
          <w:szCs w:val="28"/>
        </w:rPr>
        <w:t>виготовлення технічної документації із землеустрою щодо встановлення (відновлення) меж земельної ділянки в натурі</w:t>
        <w:br/>
        <w:t>(на місцевості) визначити ТОВАРИСТВО З ОБМЕЖЕНОЮ ВІДПОВІДАЛЬНІСТЮ „БУРАТ-АГРО”</w:t>
      </w:r>
      <w:r>
        <w:rPr>
          <w:sz w:val="28"/>
          <w:szCs w:val="28"/>
        </w:rPr>
        <w:t>.</w:t>
      </w:r>
    </w:p>
    <w:p>
      <w:pPr>
        <w:pStyle w:val="Normal"/>
        <w:ind w:right="-1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 Контроль за виконанням даного рішення покласти на постійну комісію</w:t>
      </w:r>
      <w:r>
        <w:rPr>
          <w:rFonts w:eastAsia="Calibri"/>
          <w:bCs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>
      <w:pPr>
        <w:pStyle w:val="Normal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tabs>
          <w:tab w:val="left" w:pos="6946" w:leader="none"/>
        </w:tabs>
        <w:ind w:right="-1" w:hanging="0"/>
        <w:jc w:val="both"/>
        <w:rPr/>
      </w:pPr>
      <w:r>
        <w:rPr>
          <w:sz w:val="28"/>
          <w:szCs w:val="28"/>
        </w:rPr>
        <w:t>Міський голова</w:t>
        <w:tab/>
        <w:t>Оксана ДЯДЮНОВА</w:t>
      </w:r>
    </w:p>
    <w:sectPr>
      <w:headerReference w:type="default" r:id="rId3"/>
      <w:type w:val="nextPage"/>
      <w:pgSz w:w="11906" w:h="16838"/>
      <w:pgMar w:left="1701" w:right="567" w:header="567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897126851"/>
    </w:sdtPr>
    <w:sdtContent>
      <w:p>
        <w:pPr>
          <w:pStyle w:val="Style23"/>
          <w:jc w:val="center"/>
          <w:rPr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uk-UA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51cc7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uk-UA" w:eastAsia="zh-CN" w:bidi="hi-IN"/>
    </w:rPr>
  </w:style>
  <w:style w:type="paragraph" w:styleId="1">
    <w:name w:val="Heading 1"/>
    <w:basedOn w:val="Normal"/>
    <w:next w:val="Style17"/>
    <w:link w:val="10"/>
    <w:qFormat/>
    <w:rsid w:val="00051cc7"/>
    <w:pPr>
      <w:keepNext w:val="true"/>
      <w:numPr>
        <w:ilvl w:val="0"/>
        <w:numId w:val="1"/>
      </w:numPr>
      <w:jc w:val="center"/>
      <w:outlineLvl w:val="0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051cc7"/>
    <w:rPr>
      <w:rFonts w:ascii="Times New Roman" w:hAnsi="Times New Roman" w:eastAsia="Times New Roman" w:cs="Times New Roman"/>
      <w:sz w:val="28"/>
      <w:szCs w:val="28"/>
      <w:lang w:eastAsia="zh-CN"/>
    </w:rPr>
  </w:style>
  <w:style w:type="character" w:styleId="Style13" w:customStyle="1">
    <w:name w:val="Основной текст Знак"/>
    <w:basedOn w:val="DefaultParagraphFont"/>
    <w:qFormat/>
    <w:rsid w:val="00051cc7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897d0f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5" w:customStyle="1">
    <w:name w:val="Нижний колонтитул Знак"/>
    <w:basedOn w:val="DefaultParagraphFont"/>
    <w:uiPriority w:val="99"/>
    <w:qFormat/>
    <w:rsid w:val="00897d0f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Docdata" w:customStyle="1">
    <w:name w:val="docdata"/>
    <w:qFormat/>
    <w:rsid w:val="00b532c7"/>
    <w:rPr/>
  </w:style>
  <w:style w:type="paragraph" w:styleId="Style16" w:customStyle="1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rsid w:val="00051cc7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Style21">
    <w:name w:val="Title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2" w:customStyle="1">
    <w:name w:val="Название2"/>
    <w:basedOn w:val="Normal"/>
    <w:next w:val="Style17"/>
    <w:qFormat/>
    <w:rsid w:val="00051cc7"/>
    <w:pPr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51cc7"/>
    <w:pPr>
      <w:spacing w:before="0" w:after="0"/>
      <w:ind w:left="720" w:hanging="0"/>
      <w:contextualSpacing/>
    </w:pPr>
    <w:rPr/>
  </w:style>
  <w:style w:type="paragraph" w:styleId="Style22" w:customStyle="1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uiPriority w:val="99"/>
    <w:unhideWhenUsed/>
    <w:rsid w:val="00897d0f"/>
    <w:pPr>
      <w:tabs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uiPriority w:val="99"/>
    <w:unhideWhenUsed/>
    <w:rsid w:val="00897d0f"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Application>LibreOffice/6.1.0.3$Windows_X86_64 LibreOffice_project/efb621ed25068d70781dc026f7e9c5187a4decd1</Application>
  <Pages>2</Pages>
  <Words>323</Words>
  <Characters>2502</Characters>
  <CharactersWithSpaces>2827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2023-09-05T07:42:00Z</dcterms:created>
  <dc:creator>NEC</dc:creator>
  <dc:description/>
  <dc:language>ru-RU</dc:language>
  <cp:lastModifiedBy/>
  <cp:lastPrinted>2025-03-21T14:13:00Z</cp:lastPrinted>
  <dcterms:modified xsi:type="dcterms:W3CDTF">2025-05-26T13:52:41Z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